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42" w:rsidRPr="00611E3D" w:rsidRDefault="00FC59C5" w:rsidP="006B4FE1">
      <w:pPr>
        <w:spacing w:line="20" w:lineRule="exact"/>
        <w:jc w:val="center"/>
        <w:rPr>
          <w:rFonts w:ascii="华文楷体" w:eastAsia="华文楷体" w:hAnsi="华文楷体"/>
          <w:sz w:val="10"/>
          <w:szCs w:val="10"/>
        </w:rPr>
      </w:pPr>
      <w:bookmarkStart w:id="0" w:name="_GoBack"/>
      <w:bookmarkEnd w:id="0"/>
    </w:p>
    <w:p w:rsidR="00F17485" w:rsidRPr="00F17485" w:rsidRDefault="00F17485" w:rsidP="00070F5E">
      <w:pPr>
        <w:spacing w:afterLines="50" w:after="156" w:line="2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9"/>
        <w:gridCol w:w="398"/>
        <w:gridCol w:w="1514"/>
        <w:gridCol w:w="2169"/>
        <w:gridCol w:w="2255"/>
        <w:gridCol w:w="2139"/>
        <w:gridCol w:w="2169"/>
        <w:gridCol w:w="1804"/>
        <w:gridCol w:w="1759"/>
      </w:tblGrid>
      <w:tr w:rsidR="00070F5E" w:rsidTr="00B607FF">
        <w:trPr>
          <w:trHeight w:val="312"/>
          <w:tblHeader/>
          <w:jc w:val="center"/>
        </w:trPr>
        <w:tc>
          <w:tcPr>
            <w:tcW w:w="62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F5E" w:rsidRDefault="00070F5E" w:rsidP="009116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中国石油大学（华东）2019-2020-2</w:t>
            </w:r>
            <w:r w:rsidR="005E403B">
              <w:rPr>
                <w:rFonts w:ascii="华文楷体" w:eastAsia="华文楷体" w:hAnsi="华文楷体" w:hint="eastAsia"/>
                <w:sz w:val="30"/>
                <w:szCs w:val="30"/>
              </w:rPr>
              <w:t>材料科学与工程学院</w:t>
            </w:r>
            <w:r>
              <w:rPr>
                <w:rFonts w:ascii="华文楷体" w:eastAsia="华文楷体" w:hAnsi="华文楷体" w:hint="eastAsia"/>
                <w:sz w:val="30"/>
                <w:szCs w:val="30"/>
              </w:rPr>
              <w:t>学期课表</w:t>
            </w:r>
          </w:p>
        </w:tc>
      </w:tr>
      <w:tr w:rsidR="00B607FF" w:rsidTr="00B607FF">
        <w:trPr>
          <w:trHeight w:val="397"/>
          <w:tblHeader/>
          <w:jc w:val="center"/>
        </w:trPr>
        <w:tc>
          <w:tcPr>
            <w:tcW w:w="579" w:type="dxa"/>
            <w:vMerge w:val="restart"/>
            <w:tcBorders>
              <w:top w:val="single" w:sz="12" w:space="0" w:color="auto"/>
            </w:tcBorders>
            <w:vAlign w:val="center"/>
          </w:tcPr>
          <w:p w:rsidR="00B607FF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时</w:t>
            </w:r>
          </w:p>
          <w:p w:rsidR="00B607FF" w:rsidRPr="0031497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节</w:t>
            </w:r>
          </w:p>
          <w:p w:rsidR="00B607FF" w:rsidRPr="0031497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星期日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星期六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 w:val="restart"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固体量子化学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｝；材料结构与表征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燕友果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｝；材料结构与表征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聚合物结构与性能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｝；新能源材料创新设计与评价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康文裴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杨广武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邢伟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｝；功能多孔及高分子材料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张晓云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文理楼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260]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｝；电极过程动力学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唐晓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｝；纳米材料前沿研究进展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A431]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高等材料化学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温福山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｝；高等材料化学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｝；材料多尺度模拟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｝；腐蚀电化学原理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赵卫民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｝；金属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焊接区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断口分析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韩彬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｝；金属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焊接区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断口分析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聚合物结构与性能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｝；高分子材料加工技术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海翔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｝；纳米材料合成及应用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郝兰众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凌翠翠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518]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｝；石油装备风险监测与评估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鞠虹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高等材料化学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温福山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｝；高等材料化学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｝；纳米材料合成及应用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郝兰众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凌翠翠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518]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｝；腐蚀电化学原理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赵卫民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｝；金属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焊接区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断口分析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韩彬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｝；金属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焊接区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断口分析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纳米材料与纳米结构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甄玉花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｝；纳米材料与纳米结构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｝；高分子材料加工技术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孙海翔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｝；纳米材料前沿研究进展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A431]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固体量子化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｝；材料结构与表征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燕友果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｝；材料结构与表征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固体量子化学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｝；材料结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构与表征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燕友果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｝；材料结构与表征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聚合物结构与性能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｝；新能源材料创新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设计与评价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康文裴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杨广武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邢伟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｝；功能多孔及高分子材料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张晓云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文理楼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260]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｝；电极过程动力学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唐晓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｝；纳米材料前沿研究进展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A431]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高等材料化学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温福山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｝；高等材料化学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多尺度模拟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｝；腐蚀电化学原理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赵卫民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｝；金属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焊接区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断口分析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韩彬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｝；金属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焊接区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断口分析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聚合物结构与性能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｝；高分子材料加工技术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孙海翔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｝；纳米材料合成及应用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郝兰众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凌翠翠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518]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｝；石油装备风险监测与评估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鞠虹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高等材料化学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温福山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｝；高等材料化学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纳米材料合成及应用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郝兰众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凌翠翠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518]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｝；腐蚀电化学原理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赵卫民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｝；金属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焊接区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断口分析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韩彬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｝；金属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焊接区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断口分析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纳米材料与纳米结构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甄玉花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｝；纳米材料与纳米结构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｝；高分子材料加工技术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孙海翔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｝；纳米材料前沿研究进展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A431]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固体量子化学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｝；材料结构与表征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燕友果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｝；材料结构与表征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上午</w:t>
            </w:r>
          </w:p>
        </w:tc>
        <w:tc>
          <w:tcPr>
            <w:tcW w:w="0" w:type="auto"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固体量子化学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｝；材料结构与表征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燕友果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｝；材料结构与表征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聚合物结构与性能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｝；新能源材料创新设计与评价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康文裴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杨广武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邢伟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｝；功能多孔及高分子材料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张晓云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文理楼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260]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｝；电极过程动力学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唐晓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｝；纳米材料前沿研究进展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A431]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高等材料化学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温福山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｝；高等材料化学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｝；材料多尺度模拟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｝；腐蚀电化学原理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赵卫民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｝；金属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焊接区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断口分析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韩彬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｝；金属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焊接区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断口分析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聚合物结构与性能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｝；高分子材料加工技术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海翔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｝；石油装备风险监测与评估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鞠虹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高等材料化学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温福山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｝；高等材料化学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｝；腐蚀电化学原理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赵卫民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｝；金属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焊接区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断口分析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韩彬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｝；金属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焊接区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断口分析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纳米材料与纳米结构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甄玉花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｝；纳米材料与纳米结构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｝；高分子材料加工技术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孙海翔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｝；纳米材料前沿研究进展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A431]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固体量子化学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｝；材料结构与表征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燕友果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｝；材料结构与表征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固体量子化学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｝；材料结构与表征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燕友果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｝；材料结构与表征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聚合物结构与性能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｝；新能源材料创新设计与评价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康文裴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杨广武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邢伟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｝；功能多孔及高分子材料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张晓云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文理楼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260]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｝；电极过程动力学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唐晓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｝；纳米材料前沿研究进展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A431]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高等材料化学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温福山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｝；高等材料化学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｝；材料多尺度模拟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｝；腐蚀电化学原理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赵卫民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｝；金属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焊接区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断口分析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韩彬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｝；金属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焊接区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断口分析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聚合物结构与性能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｝；高分子材料加工技术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孙海翔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｝；石油装备风险监测与评估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鞠虹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高等材料化学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温福山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｝；高等材料化学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｝；腐蚀电化学原理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赵卫民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｝；金属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焊接区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断口分析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韩彬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｝；金属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焊接区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断口分析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纳米材料与纳米结构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甄玉花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｝；纳米材料与纳米结构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｝；高分子材料加工技术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孙海翔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｝；纳米材料前沿研究进展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A431]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固体量子化学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｝；材料结构与表征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燕友果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｝；材料结构与表征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 w:val="restart"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BB6E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材料性能学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王彦芳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｝；材料性能学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｝；石油石化防腐蚀工程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孙霜青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｝；石油石化防腐蚀工程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｝；电极过程动力学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唐晓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｝；腐蚀电化学研究方法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E212]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材料磨损与表面工程学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王引真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于思荣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｝；表面耦合仿生学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于思荣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E815]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｝；智能防腐材料及技术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胡松青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C220]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｝；材料腐蚀电化学测试技术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｝；材料腐蚀电化学测试技术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周｝；材料分子结构与设计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郭文跃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鲁效庆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新能源材料创新设计与评价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康文裴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杨广武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邢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｝；焊接物理冶金学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韩涛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李美艳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｝；功能多孔及高分子材料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张晓云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文理楼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260]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｝；石油装备风险监测与评估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鞠虹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材料性能学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王彦芳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｝；材料性能学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｝；石油石化防腐蚀工程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孙霜青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｝；石油石化防腐蚀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｝；材料磨损与表面工程学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王引真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于思荣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｝；材料多尺度模拟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｝；表面耦合仿生学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于思荣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E815]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｝；腐蚀电化学研究方法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E212]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｝；材料腐蚀电化学测试技术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｝；材料腐蚀电化学测试技术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焊接物理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冶金学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韩涛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李美艳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｝；智能防腐材料及技术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胡松青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C220]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｝；材料分子结构与设计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郭文跃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鲁效庆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纳米材料与纳米结构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甄玉花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｝；纳米材料与纳米结构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B6EA3" w:rsidRDefault="00BB6E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材料性能学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王彦芳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｝；材料性能学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｝；石油石化防腐蚀工程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孙霜青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｝；石油石化防腐蚀工程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｝；电极过程动力学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唐晓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｝；腐蚀电化学研究方法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E212]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材料磨损与表面工程学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王引真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于思荣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｝；表面耦合仿生学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于思荣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E815]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｝；智能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防腐材料及技术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胡松青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C220]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｝；材料腐蚀电化学测试技术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｝；材料腐蚀电化学测试技术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周｝；材料分子结构与设计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郭文跃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鲁效庆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新能源材料创新设计与评价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康文裴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杨广武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邢伟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｝；焊接物理冶金学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韩涛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李美艳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｝；功能多孔及高分子材料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张晓云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文理楼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260]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｝；石油装备风险监测与评估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鞠虹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材料性能学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王彦芳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｝；材料性能学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｝；石油石化防腐蚀工程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孙霜青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｝；石油石化防腐蚀工程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｝；材料磨损与表面工程学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王引真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于思荣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｝；材料多尺度模拟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｝；表面耦合仿生学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于思荣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E815]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｝；腐蚀电化学研究方法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E212]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｝；材料腐蚀电化学测试技术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｝；材料腐蚀电化学测试技术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焊接物理冶金学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韩涛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李美艳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｝；智能防腐材料及技术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胡松青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C220]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｝；材料分子结构与设计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郭文跃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鲁效庆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纳米材料与纳米结构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甄玉花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｝；纳米材料与纳米结构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B6EA3" w:rsidRDefault="00BB6E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材料性能学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王彦芳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｝；材料性能学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｝；石油石化防腐蚀工程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孙霜青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｝；石油石化防腐蚀工程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｝；电极过程动力学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唐晓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｝；腐蚀电化学研究方法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E212]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材料磨损与表面工程学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王引真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于思荣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｝；表面耦合仿生学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于思荣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E815]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｝；智能防腐材料及技术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胡松青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C220]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｝；材料腐蚀电化学测试技术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｝；材料腐蚀电化学测试技术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周｝；材料分子结构与设计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郭文跃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鲁效庆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新能源材料创新设计与评价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康文裴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杨广武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邢伟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｝；焊接物理冶金学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韩涛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李美艳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｝；功能多孔及高分子材料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张晓云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文理楼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260]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｝；石油装备风险监测与评估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鞠虹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材料性能学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王彦芳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｝；材料性能学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｝；石油石化防腐蚀工程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孙霜青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｝；石油石化防腐蚀工程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｝；材料磨损与表面工程学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王引真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于思荣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｝；材料多尺度模拟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｝；表面耦合仿生学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于思荣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E815]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｝；腐蚀电化学研究方法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E212]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｝；材料腐蚀电化学测试技术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｝；材料腐蚀电化学测试技术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焊接物理冶金学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韩涛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李美艳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｝；智能防腐材料及技术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胡松青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C220]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｝；材料分子结构与设计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郭文跃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鲁效庆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纳米材料与纳米结构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甄玉花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｝；纳米材料与纳米结构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B6EA3" w:rsidRDefault="00BB6E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材料性能学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王彦芳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｝；材料性能学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｝；石油石化防腐蚀工程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孙霜青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｝；石油石化防腐蚀工程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｝；电极过程动力学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唐晓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｝；腐蚀电化学研究方法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E212]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材料磨损与表面工程学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王引真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于思荣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｝；表面耦合仿生学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于思荣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E815]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｝；智能防腐材料及技术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胡松青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C220]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｝；材料腐蚀电化学测试技术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｝；材料腐蚀电化学测试技术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周｝；材料分子结构与设计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郭文跃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鲁效庆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新能源材料创新设计与评价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康文裴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杨广武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邢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C307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会议室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｝；焊接物理冶金学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韩涛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李美艳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｝；功能多孔及高分子材料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张晓云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文理楼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260]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｝；石油装备风险监测与评估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19-22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鞠虹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材料性能学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王彦芳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｝；材料性能学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｝；石油石化防腐蚀工程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孙霜青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｝；石油石化防腐蚀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｝；材料磨损与表面工程学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王引真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于思荣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E527]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｝；材料多尺度模拟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｝；表面耦合仿生学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于思荣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E815]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｝；腐蚀电化学研究方法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工科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E212]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｝；材料腐蚀电化学测试技术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｝；材料腐蚀电化学测试技术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焊接物理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冶金学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韩涛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李美艳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｝；智能防腐材料及技术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胡松青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C220]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｝；材料分子结构与设计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郭文跃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鲁效庆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纳米材料与纳米结构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甄玉花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｝；纳米材料与纳米结构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420]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 w:val="restart"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能量储存和转化中的计算科学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鲁效庆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C218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能源储存与转化器件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温福山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｝；计算材料学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燕友果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｝；材料分析与检测实验技术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胡松青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材料失效分析新技术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石志强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｝；材料失效分析新技术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｝；材料分析与检测实验技术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胡松青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计算材料学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燕友果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能源储存与转化器件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温福山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｝；材料失效分析新技术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石志强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｝；材料失效分析新技术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材料宏微观力学性能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鲁玉祥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王彦芳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｝；材料分析与检测实验技术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胡松青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材料宏微观力学性能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鲁玉祥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王彦芳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｝；科学道德与学术规范专题讲座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燕友果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｝；能量储存和转化中的计算科学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鲁效庆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C218]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能量储存和转化中的计算科学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鲁效庆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C218]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能源储存与转化器件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温福山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｝；计算材料学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燕友果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｝；材料分析与检测实验技术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胡松青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材料失效分析新技术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石志强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｝；材料失效分析新技术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｝；材料分析与检测实验技术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胡松青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计算材料学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燕友果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能源储存与转化器件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温福山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｝；材料失效分析新技术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石志强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｝；材料失效分析新技术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材料宏微观力学性能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鲁玉祥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王彦芳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｝；材料分析与检测实验技术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胡松青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材料宏微观力学性能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鲁玉祥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王彦芳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｝；科学道德与学术规范专题讲座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燕友果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｝；能量储存和转化中的计算科学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鲁效庆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C218]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 w:rsidR="00BB6EA3" w:rsidRDefault="00FC59C5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能量储存和转化中的计算科学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鲁效庆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C218]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能源储存与转化器件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温福山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｝；计算材料学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燕友果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材料失效分析新技术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石志强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｝；材料失效分析新技术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｝；材料分析与检测实验技术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胡松青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计算材料学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燕友果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能源储存与转化器件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1-5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温福山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C323]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｝；材料失效分析新技术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石志强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｝；材料失效分析新技术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材料宏微观力学性能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鲁玉祥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王彦芳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｝；材料分析与检测实验技术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胡松青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BB6EA3" w:rsidRDefault="00FC59C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材料宏微观力学性能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4-5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鲁玉祥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王彦芳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proofErr w:type="gram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南堂</w:t>
            </w:r>
            <w:proofErr w:type="gram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106]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｝；科学道德与学术规范专题讲座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燕友果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D601]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｝；能量储存和转化中的计算科学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鲁效庆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基础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C218]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</w:tbl>
    <w:p w:rsidR="00CA0ACB" w:rsidRPr="00491C5A" w:rsidRDefault="00CA0ACB" w:rsidP="00491C5A">
      <w:pPr>
        <w:spacing w:line="2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sectPr w:rsidR="00CA0ACB" w:rsidRPr="00491C5A" w:rsidSect="008C57B9">
      <w:headerReference w:type="default" r:id="rId7"/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C5" w:rsidRDefault="00FC59C5" w:rsidP="00FD1121">
      <w:r>
        <w:separator/>
      </w:r>
    </w:p>
  </w:endnote>
  <w:endnote w:type="continuationSeparator" w:id="0">
    <w:p w:rsidR="00FC59C5" w:rsidRDefault="00FC59C5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C5" w:rsidRDefault="00FC59C5" w:rsidP="00FD1121">
      <w:r>
        <w:separator/>
      </w:r>
    </w:p>
  </w:footnote>
  <w:footnote w:type="continuationSeparator" w:id="0">
    <w:p w:rsidR="00FC59C5" w:rsidRDefault="00FC59C5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21" w:rsidRDefault="00FD1121" w:rsidP="00FD1121">
    <w:r>
      <w:rPr>
        <w:noProof/>
      </w:rP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01B6E"/>
    <w:rsid w:val="00815062"/>
    <w:rsid w:val="00867264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07FF"/>
    <w:rsid w:val="00B6255C"/>
    <w:rsid w:val="00B67770"/>
    <w:rsid w:val="00B74300"/>
    <w:rsid w:val="00BA4093"/>
    <w:rsid w:val="00BA4EE8"/>
    <w:rsid w:val="00BA512D"/>
    <w:rsid w:val="00BA6C9F"/>
    <w:rsid w:val="00BB6EA3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45FD9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C59C5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0B147-D6B1-46F8-918E-937E8EFE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5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25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983F-C449-4C8B-A02B-A7B0E0F3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1747</Words>
  <Characters>9963</Characters>
  <Application>Microsoft Office Word</Application>
  <DocSecurity>0</DocSecurity>
  <Lines>83</Lines>
  <Paragraphs>23</Paragraphs>
  <ScaleCrop>false</ScaleCrop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Admin</cp:lastModifiedBy>
  <cp:revision>2</cp:revision>
  <dcterms:created xsi:type="dcterms:W3CDTF">2020-01-02T09:15:00Z</dcterms:created>
  <dcterms:modified xsi:type="dcterms:W3CDTF">2020-01-02T09:15:00Z</dcterms:modified>
</cp:coreProperties>
</file>